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EF13" w14:textId="77777777" w:rsidR="0088657D" w:rsidRDefault="00732CEE">
      <w:bookmarkStart w:id="0" w:name="_GoBack"/>
      <w:bookmarkEnd w:id="0"/>
      <w:r>
        <w:rPr>
          <w:rFonts w:ascii="MuseoSansRounded-300" w:hAnsi="MuseoSansRounded-300"/>
          <w:noProof/>
          <w:color w:val="003D7C"/>
          <w:sz w:val="20"/>
          <w:szCs w:val="20"/>
          <w:bdr w:val="none" w:sz="0" w:space="0" w:color="auto" w:frame="1"/>
          <w:lang w:eastAsia="sv-SE"/>
        </w:rPr>
        <w:drawing>
          <wp:inline distT="0" distB="0" distL="0" distR="0" wp14:anchorId="7DF6004B" wp14:editId="617637C1">
            <wp:extent cx="990600" cy="941070"/>
            <wp:effectExtent l="0" t="0" r="0" b="0"/>
            <wp:docPr id="1" name="Bild 1" descr="skolhandledarforeningen_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olhandledarforeningen_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2" cy="960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EAD4E" w14:textId="77777777" w:rsidR="008D7D65" w:rsidRDefault="008D7D65" w:rsidP="007958EF">
      <w:pPr>
        <w:pStyle w:val="Rubrik1"/>
        <w:rPr>
          <w:b/>
          <w:sz w:val="58"/>
          <w:szCs w:val="58"/>
        </w:rPr>
      </w:pPr>
      <w:r>
        <w:rPr>
          <w:b/>
          <w:sz w:val="58"/>
          <w:szCs w:val="58"/>
        </w:rPr>
        <w:t>VIDAREUTBILDNINGSPROGRAMMET</w:t>
      </w:r>
    </w:p>
    <w:p w14:paraId="357B577D" w14:textId="15DEB146" w:rsidR="004D1C8A" w:rsidRPr="008D266B" w:rsidRDefault="00703DF7" w:rsidP="008D7D65">
      <w:pPr>
        <w:pStyle w:val="Rubrik1"/>
        <w:spacing w:before="0"/>
        <w:rPr>
          <w:b/>
          <w:sz w:val="58"/>
          <w:szCs w:val="58"/>
        </w:rPr>
      </w:pPr>
      <w:r>
        <w:rPr>
          <w:b/>
          <w:sz w:val="58"/>
          <w:szCs w:val="58"/>
        </w:rPr>
        <w:t>HÖSTEN</w:t>
      </w:r>
      <w:r w:rsidR="000C5859">
        <w:rPr>
          <w:b/>
          <w:sz w:val="58"/>
          <w:szCs w:val="58"/>
        </w:rPr>
        <w:t xml:space="preserve"> 202</w:t>
      </w:r>
      <w:r>
        <w:rPr>
          <w:b/>
          <w:sz w:val="58"/>
          <w:szCs w:val="58"/>
        </w:rPr>
        <w:t>1</w:t>
      </w:r>
    </w:p>
    <w:p w14:paraId="57D81B31" w14:textId="77777777" w:rsidR="00732CEE" w:rsidRPr="004D1C8A" w:rsidRDefault="00732CEE" w:rsidP="004D1C8A">
      <w:pPr>
        <w:pStyle w:val="Starktcitat"/>
        <w:ind w:left="0"/>
        <w:jc w:val="both"/>
        <w:rPr>
          <w:b/>
          <w:sz w:val="24"/>
          <w:szCs w:val="24"/>
        </w:rPr>
      </w:pPr>
      <w:r w:rsidRPr="00732CEE">
        <w:rPr>
          <w:b/>
          <w:sz w:val="24"/>
          <w:szCs w:val="24"/>
        </w:rPr>
        <w:t>Skolhandledarföreningen hälsar Dig som har en handledarutbildnin</w:t>
      </w:r>
      <w:r w:rsidR="004F5E23">
        <w:rPr>
          <w:b/>
          <w:sz w:val="24"/>
          <w:szCs w:val="24"/>
        </w:rPr>
        <w:t>g motsvarande ER-kompetens/</w:t>
      </w:r>
      <w:r w:rsidR="001005EF">
        <w:rPr>
          <w:b/>
          <w:sz w:val="24"/>
          <w:szCs w:val="24"/>
        </w:rPr>
        <w:t xml:space="preserve">S:t </w:t>
      </w:r>
      <w:r w:rsidRPr="00732CEE">
        <w:rPr>
          <w:b/>
          <w:sz w:val="24"/>
          <w:szCs w:val="24"/>
        </w:rPr>
        <w:t>Lukas</w:t>
      </w:r>
      <w:r w:rsidR="008A1AF0">
        <w:rPr>
          <w:b/>
          <w:sz w:val="24"/>
          <w:szCs w:val="24"/>
        </w:rPr>
        <w:t xml:space="preserve">/Högskolan Jönköping/Ersta </w:t>
      </w:r>
      <w:proofErr w:type="spellStart"/>
      <w:r w:rsidR="008A1AF0">
        <w:rPr>
          <w:b/>
          <w:sz w:val="24"/>
          <w:szCs w:val="24"/>
        </w:rPr>
        <w:t>Sköndal</w:t>
      </w:r>
      <w:proofErr w:type="spellEnd"/>
      <w:r w:rsidRPr="00732CEE">
        <w:rPr>
          <w:b/>
          <w:sz w:val="24"/>
          <w:szCs w:val="24"/>
        </w:rPr>
        <w:t xml:space="preserve"> eller liknande (där du har erfarenhet av handledning på handledning) varmt välkommen till två intressant</w:t>
      </w:r>
      <w:r w:rsidR="007E2DBC">
        <w:rPr>
          <w:b/>
          <w:sz w:val="24"/>
          <w:szCs w:val="24"/>
        </w:rPr>
        <w:t>a</w:t>
      </w:r>
      <w:r w:rsidRPr="00732CEE">
        <w:rPr>
          <w:b/>
          <w:sz w:val="24"/>
          <w:szCs w:val="24"/>
        </w:rPr>
        <w:t xml:space="preserve"> vidareutbildningsdagar i </w:t>
      </w:r>
      <w:r w:rsidR="00492FEC">
        <w:rPr>
          <w:b/>
          <w:sz w:val="24"/>
          <w:szCs w:val="24"/>
        </w:rPr>
        <w:t>höst</w:t>
      </w:r>
      <w:r w:rsidR="00AB6187">
        <w:rPr>
          <w:b/>
          <w:sz w:val="24"/>
          <w:szCs w:val="24"/>
        </w:rPr>
        <w:t>!</w:t>
      </w:r>
    </w:p>
    <w:p w14:paraId="18981D44" w14:textId="159DAC01" w:rsidR="004D1C8A" w:rsidRPr="004810E4" w:rsidRDefault="004D1C8A" w:rsidP="00732CEE">
      <w:pPr>
        <w:rPr>
          <w:b/>
          <w:color w:val="002060"/>
          <w:sz w:val="28"/>
          <w:szCs w:val="28"/>
        </w:rPr>
      </w:pPr>
      <w:r w:rsidRPr="004810E4">
        <w:rPr>
          <w:b/>
          <w:color w:val="002060"/>
          <w:sz w:val="28"/>
          <w:szCs w:val="28"/>
        </w:rPr>
        <w:t xml:space="preserve">Plats: </w:t>
      </w:r>
      <w:r w:rsidR="004810E4">
        <w:rPr>
          <w:b/>
          <w:color w:val="002060"/>
          <w:sz w:val="28"/>
          <w:szCs w:val="28"/>
        </w:rPr>
        <w:tab/>
      </w:r>
      <w:r w:rsidR="00703DF7">
        <w:rPr>
          <w:b/>
          <w:color w:val="002060"/>
          <w:sz w:val="28"/>
          <w:szCs w:val="28"/>
        </w:rPr>
        <w:t>Hälsans Hus,</w:t>
      </w:r>
      <w:r w:rsidRPr="004810E4">
        <w:rPr>
          <w:b/>
          <w:color w:val="002060"/>
          <w:sz w:val="28"/>
          <w:szCs w:val="28"/>
        </w:rPr>
        <w:t xml:space="preserve"> Stockholm                       </w:t>
      </w:r>
    </w:p>
    <w:p w14:paraId="1EA773DA" w14:textId="77777777" w:rsidR="004D1C8A" w:rsidRPr="004810E4" w:rsidRDefault="00A5091C" w:rsidP="00732CEE">
      <w:pPr>
        <w:rPr>
          <w:b/>
          <w:color w:val="002060"/>
          <w:sz w:val="28"/>
          <w:szCs w:val="28"/>
        </w:rPr>
      </w:pPr>
      <w:r w:rsidRPr="004810E4">
        <w:rPr>
          <w:b/>
          <w:color w:val="002060"/>
          <w:sz w:val="28"/>
          <w:szCs w:val="28"/>
        </w:rPr>
        <w:t>Tid:</w:t>
      </w:r>
      <w:r w:rsidR="004810E4">
        <w:rPr>
          <w:b/>
          <w:color w:val="002060"/>
          <w:sz w:val="28"/>
          <w:szCs w:val="28"/>
        </w:rPr>
        <w:tab/>
      </w:r>
      <w:r w:rsidRPr="004810E4">
        <w:rPr>
          <w:b/>
          <w:color w:val="002060"/>
          <w:sz w:val="28"/>
          <w:szCs w:val="28"/>
        </w:rPr>
        <w:t>09.00-15.30</w:t>
      </w:r>
    </w:p>
    <w:p w14:paraId="191423E0" w14:textId="77777777" w:rsidR="004810E4" w:rsidRDefault="004810E4" w:rsidP="00732CEE">
      <w:pPr>
        <w:rPr>
          <w:b/>
          <w:color w:val="002060"/>
          <w:sz w:val="28"/>
          <w:szCs w:val="28"/>
        </w:rPr>
      </w:pPr>
    </w:p>
    <w:p w14:paraId="34B10C43" w14:textId="530C1775" w:rsidR="00A5091C" w:rsidRPr="000B526E" w:rsidRDefault="00A5091C" w:rsidP="00732CEE">
      <w:pPr>
        <w:rPr>
          <w:b/>
          <w:color w:val="823314"/>
          <w:sz w:val="32"/>
          <w:szCs w:val="32"/>
          <w:u w:val="single"/>
        </w:rPr>
      </w:pPr>
      <w:r w:rsidRPr="000B526E">
        <w:rPr>
          <w:b/>
          <w:color w:val="823314"/>
          <w:sz w:val="32"/>
          <w:szCs w:val="32"/>
          <w:u w:val="single"/>
        </w:rPr>
        <w:t>Fredagen</w:t>
      </w:r>
      <w:r w:rsidR="00703DF7">
        <w:rPr>
          <w:b/>
          <w:color w:val="823314"/>
          <w:sz w:val="32"/>
          <w:szCs w:val="32"/>
          <w:u w:val="single"/>
        </w:rPr>
        <w:t xml:space="preserve"> den 22 oktober</w:t>
      </w:r>
    </w:p>
    <w:p w14:paraId="07302F8C" w14:textId="24F5B629" w:rsidR="00A5091C" w:rsidRPr="004810E4" w:rsidRDefault="002B5CCD" w:rsidP="00732CEE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”</w:t>
      </w:r>
      <w:r w:rsidR="00703DF7">
        <w:rPr>
          <w:b/>
          <w:color w:val="002060"/>
          <w:sz w:val="40"/>
          <w:szCs w:val="40"/>
        </w:rPr>
        <w:t>Handledning: Från intervju till avslutat uppdrag”</w:t>
      </w:r>
    </w:p>
    <w:p w14:paraId="5E9CD317" w14:textId="77777777" w:rsidR="00A5091C" w:rsidRPr="004810E4" w:rsidRDefault="00A5091C" w:rsidP="004810E4">
      <w:pPr>
        <w:spacing w:after="0"/>
        <w:rPr>
          <w:color w:val="002060"/>
          <w:sz w:val="32"/>
          <w:szCs w:val="32"/>
        </w:rPr>
      </w:pPr>
      <w:r w:rsidRPr="004810E4">
        <w:rPr>
          <w:color w:val="002060"/>
          <w:sz w:val="32"/>
          <w:szCs w:val="32"/>
        </w:rPr>
        <w:t>Föreläsare:</w:t>
      </w:r>
    </w:p>
    <w:p w14:paraId="415B1344" w14:textId="1EB456C2" w:rsidR="00A5091C" w:rsidRPr="000C5859" w:rsidRDefault="00703DF7" w:rsidP="00732CEE">
      <w:pPr>
        <w:rPr>
          <w:color w:val="002060"/>
        </w:rPr>
      </w:pPr>
      <w:r>
        <w:rPr>
          <w:b/>
          <w:color w:val="002060"/>
          <w:sz w:val="32"/>
          <w:szCs w:val="32"/>
        </w:rPr>
        <w:t xml:space="preserve">Lilja </w:t>
      </w:r>
      <w:proofErr w:type="spellStart"/>
      <w:r>
        <w:rPr>
          <w:b/>
          <w:color w:val="002060"/>
          <w:sz w:val="32"/>
          <w:szCs w:val="32"/>
        </w:rPr>
        <w:t>Cajvert</w:t>
      </w:r>
      <w:proofErr w:type="spellEnd"/>
      <w:r w:rsidR="001A2F68" w:rsidRPr="000C5859">
        <w:rPr>
          <w:b/>
          <w:color w:val="002060"/>
          <w:sz w:val="32"/>
          <w:szCs w:val="32"/>
        </w:rPr>
        <w:t>,</w:t>
      </w:r>
      <w:r w:rsidR="00A5091C" w:rsidRPr="000C5859">
        <w:rPr>
          <w:b/>
          <w:color w:val="002060"/>
        </w:rPr>
        <w:t xml:space="preserve"> </w:t>
      </w:r>
      <w:r w:rsidR="000C5859" w:rsidRPr="000C5859">
        <w:rPr>
          <w:i/>
          <w:color w:val="002060"/>
        </w:rPr>
        <w:t>socionom, h</w:t>
      </w:r>
      <w:r w:rsidR="000C5859">
        <w:rPr>
          <w:i/>
          <w:color w:val="002060"/>
        </w:rPr>
        <w:t>andledare</w:t>
      </w:r>
      <w:r>
        <w:rPr>
          <w:i/>
          <w:color w:val="002060"/>
        </w:rPr>
        <w:t>, författare</w:t>
      </w:r>
      <w:r w:rsidR="000C5859">
        <w:rPr>
          <w:i/>
          <w:color w:val="002060"/>
        </w:rPr>
        <w:t xml:space="preserve"> och leg. psykoterapeut. </w:t>
      </w:r>
      <w:r>
        <w:rPr>
          <w:i/>
          <w:color w:val="002060"/>
        </w:rPr>
        <w:t xml:space="preserve">Lilja har lång erfarenhet som handledare för professionella inom olika </w:t>
      </w:r>
      <w:proofErr w:type="gramStart"/>
      <w:r>
        <w:rPr>
          <w:i/>
          <w:color w:val="002060"/>
        </w:rPr>
        <w:t>verksamheter.</w:t>
      </w:r>
      <w:r w:rsidR="00E609E5">
        <w:rPr>
          <w:i/>
          <w:color w:val="002060"/>
        </w:rPr>
        <w:t>.</w:t>
      </w:r>
      <w:proofErr w:type="gramEnd"/>
    </w:p>
    <w:p w14:paraId="5DFEDF7C" w14:textId="77777777" w:rsidR="005812FC" w:rsidRPr="00C0033D" w:rsidRDefault="005812FC" w:rsidP="00732CEE">
      <w:pPr>
        <w:rPr>
          <w:b/>
          <w:color w:val="002060"/>
          <w:sz w:val="32"/>
          <w:szCs w:val="32"/>
        </w:rPr>
      </w:pPr>
      <w:r w:rsidRPr="00C0033D">
        <w:rPr>
          <w:b/>
          <w:color w:val="002060"/>
          <w:sz w:val="32"/>
          <w:szCs w:val="32"/>
        </w:rPr>
        <w:t>Om dagen:</w:t>
      </w:r>
    </w:p>
    <w:p w14:paraId="215412F7" w14:textId="4152C761" w:rsidR="00E609E5" w:rsidRDefault="00703DF7" w:rsidP="00492FEC">
      <w:pPr>
        <w:rPr>
          <w:color w:val="002060"/>
        </w:rPr>
      </w:pPr>
      <w:r>
        <w:rPr>
          <w:color w:val="002060"/>
        </w:rPr>
        <w:t>Dagen kommer att handla om:</w:t>
      </w:r>
    </w:p>
    <w:p w14:paraId="1FB79AC9" w14:textId="7F948A15" w:rsidR="00703DF7" w:rsidRDefault="00703DF7" w:rsidP="00492FEC">
      <w:pPr>
        <w:rPr>
          <w:color w:val="002060"/>
        </w:rPr>
      </w:pPr>
      <w:r>
        <w:rPr>
          <w:color w:val="002060"/>
        </w:rPr>
        <w:t>Hur handledare kan presentera sig själv och sin handledningsmodell till en handledningsgrupp.</w:t>
      </w:r>
    </w:p>
    <w:p w14:paraId="008255EC" w14:textId="73AF4416" w:rsidR="00703DF7" w:rsidRDefault="00703DF7" w:rsidP="00492FEC">
      <w:pPr>
        <w:rPr>
          <w:color w:val="002060"/>
        </w:rPr>
      </w:pPr>
      <w:r>
        <w:rPr>
          <w:color w:val="002060"/>
        </w:rPr>
        <w:t>Vad är viktigt att veta om gruppdeltagarna vid första mötet?</w:t>
      </w:r>
    </w:p>
    <w:p w14:paraId="25D3F2C9" w14:textId="22667B23" w:rsidR="00703DF7" w:rsidRDefault="00703DF7" w:rsidP="00492FEC">
      <w:pPr>
        <w:rPr>
          <w:color w:val="002060"/>
        </w:rPr>
      </w:pPr>
      <w:r>
        <w:rPr>
          <w:color w:val="002060"/>
        </w:rPr>
        <w:t>Hur bidrar handledare till utvecklingen av relationskompetensen och lärande samspel för att skapa förutsägbarhet, begriplighet och meningsfullhet som en förutsättning för det gemensamma arbete och ansvar för handledning och handledningsrelationen?</w:t>
      </w:r>
    </w:p>
    <w:p w14:paraId="508EA5FC" w14:textId="70B78F88" w:rsidR="00703DF7" w:rsidRPr="00E609E5" w:rsidRDefault="00703DF7" w:rsidP="00492FEC">
      <w:pPr>
        <w:rPr>
          <w:color w:val="002060"/>
        </w:rPr>
      </w:pPr>
      <w:r>
        <w:rPr>
          <w:color w:val="002060"/>
        </w:rPr>
        <w:t>Alla deltagare kommer att vara aktiva och reflektera och ha möjlighet att dela med varandra sina erfarenheter, tankar och id</w:t>
      </w:r>
      <w:r w:rsidR="00EF1A85">
        <w:rPr>
          <w:color w:val="002060"/>
        </w:rPr>
        <w:t>éer utifrån dagens temata.</w:t>
      </w:r>
    </w:p>
    <w:p w14:paraId="78BF225C" w14:textId="77777777" w:rsidR="005140B9" w:rsidRPr="00E609E5" w:rsidRDefault="005140B9" w:rsidP="00732CEE">
      <w:pPr>
        <w:rPr>
          <w:color w:val="002060"/>
        </w:rPr>
      </w:pPr>
    </w:p>
    <w:p w14:paraId="57960A72" w14:textId="668754AF" w:rsidR="00064146" w:rsidRPr="005140B9" w:rsidRDefault="001750E9" w:rsidP="00064146">
      <w:pPr>
        <w:pStyle w:val="Rubrik1"/>
        <w:spacing w:before="0" w:after="160"/>
        <w:rPr>
          <w:rFonts w:asciiTheme="minorHAnsi" w:hAnsiTheme="minorHAnsi" w:cstheme="minorHAnsi"/>
          <w:b/>
          <w:color w:val="833C0B" w:themeColor="accent2" w:themeShade="80"/>
          <w:u w:val="single"/>
        </w:rPr>
      </w:pPr>
      <w:r w:rsidRPr="005140B9">
        <w:rPr>
          <w:rFonts w:asciiTheme="minorHAnsi" w:hAnsiTheme="minorHAnsi" w:cstheme="minorHAnsi"/>
          <w:b/>
          <w:color w:val="833C0B" w:themeColor="accent2" w:themeShade="80"/>
          <w:u w:val="single"/>
        </w:rPr>
        <w:lastRenderedPageBreak/>
        <w:t xml:space="preserve">Fredagen den </w:t>
      </w:r>
      <w:r w:rsidR="00E609E5">
        <w:rPr>
          <w:rFonts w:asciiTheme="minorHAnsi" w:hAnsiTheme="minorHAnsi" w:cstheme="minorHAnsi"/>
          <w:b/>
          <w:color w:val="833C0B" w:themeColor="accent2" w:themeShade="80"/>
          <w:u w:val="single"/>
        </w:rPr>
        <w:t>1</w:t>
      </w:r>
      <w:r w:rsidR="00EF1A85">
        <w:rPr>
          <w:rFonts w:asciiTheme="minorHAnsi" w:hAnsiTheme="minorHAnsi" w:cstheme="minorHAnsi"/>
          <w:b/>
          <w:color w:val="833C0B" w:themeColor="accent2" w:themeShade="80"/>
          <w:u w:val="single"/>
        </w:rPr>
        <w:t>0 december</w:t>
      </w:r>
    </w:p>
    <w:p w14:paraId="321BAE54" w14:textId="12DFBC93" w:rsidR="001750E9" w:rsidRPr="00936DEF" w:rsidRDefault="00095939" w:rsidP="00064146">
      <w:pPr>
        <w:pStyle w:val="Rubrik1"/>
        <w:spacing w:before="0" w:after="160"/>
        <w:rPr>
          <w:rFonts w:asciiTheme="minorHAnsi" w:hAnsiTheme="minorHAnsi" w:cstheme="minorHAnsi"/>
          <w:b/>
          <w:color w:val="833C0B" w:themeColor="accent2" w:themeShade="80"/>
          <w:sz w:val="40"/>
          <w:szCs w:val="40"/>
          <w:u w:val="single"/>
        </w:rPr>
      </w:pPr>
      <w:r>
        <w:rPr>
          <w:rFonts w:asciiTheme="minorHAnsi" w:eastAsiaTheme="minorEastAsia" w:hAnsiTheme="minorHAnsi" w:cstheme="minorHAnsi"/>
          <w:b/>
          <w:color w:val="1F4E79" w:themeColor="accent5" w:themeShade="80"/>
          <w:sz w:val="40"/>
          <w:szCs w:val="40"/>
          <w:lang w:eastAsia="ja-JP"/>
        </w:rPr>
        <w:t>”</w:t>
      </w:r>
      <w:r w:rsidR="00E609E5">
        <w:rPr>
          <w:rFonts w:asciiTheme="minorHAnsi" w:eastAsiaTheme="minorEastAsia" w:hAnsiTheme="minorHAnsi" w:cstheme="minorHAnsi"/>
          <w:b/>
          <w:color w:val="1F4E79" w:themeColor="accent5" w:themeShade="80"/>
          <w:sz w:val="40"/>
          <w:szCs w:val="40"/>
          <w:lang w:eastAsia="ja-JP"/>
        </w:rPr>
        <w:t xml:space="preserve"> </w:t>
      </w:r>
      <w:r w:rsidR="00EF1A85">
        <w:rPr>
          <w:rFonts w:asciiTheme="minorHAnsi" w:eastAsiaTheme="minorEastAsia" w:hAnsiTheme="minorHAnsi" w:cstheme="minorHAnsi"/>
          <w:b/>
          <w:color w:val="1F4E79" w:themeColor="accent5" w:themeShade="80"/>
          <w:sz w:val="40"/>
          <w:szCs w:val="40"/>
          <w:lang w:eastAsia="ja-JP"/>
        </w:rPr>
        <w:t>Grupphandledning som medveten yrkesträning”</w:t>
      </w:r>
    </w:p>
    <w:p w14:paraId="6AFB8A1B" w14:textId="77777777" w:rsidR="001750E9" w:rsidRPr="004810E4" w:rsidRDefault="001750E9" w:rsidP="004810E4">
      <w:pPr>
        <w:spacing w:after="0"/>
        <w:rPr>
          <w:color w:val="2F5496" w:themeColor="accent1" w:themeShade="BF"/>
          <w:sz w:val="32"/>
          <w:szCs w:val="32"/>
        </w:rPr>
      </w:pPr>
      <w:r w:rsidRPr="004810E4">
        <w:rPr>
          <w:color w:val="2F5496" w:themeColor="accent1" w:themeShade="BF"/>
          <w:sz w:val="32"/>
          <w:szCs w:val="32"/>
        </w:rPr>
        <w:t>Föreläsare:</w:t>
      </w:r>
    </w:p>
    <w:p w14:paraId="4EEE137C" w14:textId="68A708A9" w:rsidR="00064146" w:rsidRDefault="00EF1A85" w:rsidP="00064146">
      <w:pPr>
        <w:rPr>
          <w:bCs/>
          <w:i/>
          <w:iCs/>
          <w:color w:val="1F4E79" w:themeColor="accent5" w:themeShade="80"/>
        </w:rPr>
      </w:pPr>
      <w:r>
        <w:rPr>
          <w:b/>
          <w:color w:val="1F4E79" w:themeColor="accent5" w:themeShade="80"/>
          <w:sz w:val="32"/>
          <w:szCs w:val="32"/>
        </w:rPr>
        <w:t>Ola Eriksson</w:t>
      </w:r>
      <w:r w:rsidR="00492FEC">
        <w:rPr>
          <w:b/>
          <w:color w:val="1F4E79" w:themeColor="accent5" w:themeShade="80"/>
          <w:sz w:val="32"/>
          <w:szCs w:val="32"/>
        </w:rPr>
        <w:t>,</w:t>
      </w:r>
      <w:r>
        <w:rPr>
          <w:b/>
          <w:color w:val="1F4E79" w:themeColor="accent5" w:themeShade="80"/>
          <w:sz w:val="32"/>
          <w:szCs w:val="32"/>
        </w:rPr>
        <w:t xml:space="preserve"> </w:t>
      </w:r>
      <w:r>
        <w:rPr>
          <w:bCs/>
          <w:i/>
          <w:iCs/>
          <w:color w:val="1F4E79" w:themeColor="accent5" w:themeShade="80"/>
        </w:rPr>
        <w:t xml:space="preserve">socionom, handledare och utbildare, och arbetar som fristående konsult. Ola började arbeta på behandlingshem som </w:t>
      </w:r>
      <w:proofErr w:type="spellStart"/>
      <w:r>
        <w:rPr>
          <w:bCs/>
          <w:i/>
          <w:iCs/>
          <w:color w:val="1F4E79" w:themeColor="accent5" w:themeShade="80"/>
        </w:rPr>
        <w:t>beh.ass</w:t>
      </w:r>
      <w:proofErr w:type="spellEnd"/>
      <w:r>
        <w:rPr>
          <w:bCs/>
          <w:i/>
          <w:iCs/>
          <w:color w:val="1F4E79" w:themeColor="accent5" w:themeShade="80"/>
        </w:rPr>
        <w:t xml:space="preserve"> och familjebehandlare 1980. Kom igång med handledning och utbildning efter sju-åtta år och kombinerade något senare dessa med familjebehandling i kommunal öppenvård. Sedan 1995 är dock grupphandledning och utbildning Olas huvudsakliga sysselsättning.</w:t>
      </w:r>
    </w:p>
    <w:p w14:paraId="6B041741" w14:textId="3CCE7F5A" w:rsidR="00CA49D3" w:rsidRDefault="00CA49D3" w:rsidP="00064146">
      <w:pPr>
        <w:rPr>
          <w:bCs/>
          <w:i/>
          <w:iCs/>
          <w:color w:val="1F4E79" w:themeColor="accent5" w:themeShade="80"/>
        </w:rPr>
      </w:pPr>
      <w:r>
        <w:rPr>
          <w:bCs/>
          <w:i/>
          <w:iCs/>
          <w:color w:val="1F4E79" w:themeColor="accent5" w:themeShade="80"/>
        </w:rPr>
        <w:t xml:space="preserve">Parallellt med frilansarbete som utbildare hade Ola under många år en liten deltidstjänst som lärare på Institutionen för socialt arbete, </w:t>
      </w:r>
      <w:proofErr w:type="spellStart"/>
      <w:r>
        <w:rPr>
          <w:bCs/>
          <w:i/>
          <w:iCs/>
          <w:color w:val="1F4E79" w:themeColor="accent5" w:themeShade="80"/>
        </w:rPr>
        <w:t>Sthlms</w:t>
      </w:r>
      <w:proofErr w:type="spellEnd"/>
      <w:r>
        <w:rPr>
          <w:bCs/>
          <w:i/>
          <w:iCs/>
          <w:color w:val="1F4E79" w:themeColor="accent5" w:themeShade="80"/>
        </w:rPr>
        <w:t xml:space="preserve"> Universitet. Den senaste tioårsperioden, och efter avslutad fast tjänst, har Ola återkommande varit engagerad i två uppdrag, institutionens Handledarutbildning </w:t>
      </w:r>
      <w:proofErr w:type="gramStart"/>
      <w:r>
        <w:rPr>
          <w:bCs/>
          <w:i/>
          <w:iCs/>
          <w:color w:val="1F4E79" w:themeColor="accent5" w:themeShade="80"/>
        </w:rPr>
        <w:t>resp.Steg</w:t>
      </w:r>
      <w:proofErr w:type="gramEnd"/>
      <w:r>
        <w:rPr>
          <w:bCs/>
          <w:i/>
          <w:iCs/>
          <w:color w:val="1F4E79" w:themeColor="accent5" w:themeShade="80"/>
        </w:rPr>
        <w:t>1-utbildning.</w:t>
      </w:r>
    </w:p>
    <w:p w14:paraId="3A55063C" w14:textId="52E8460E" w:rsidR="00CA49D3" w:rsidRPr="00EF1A85" w:rsidRDefault="00CA49D3" w:rsidP="00064146">
      <w:pPr>
        <w:rPr>
          <w:bCs/>
          <w:i/>
          <w:iCs/>
          <w:color w:val="1F4E79" w:themeColor="accent5" w:themeShade="80"/>
        </w:rPr>
      </w:pPr>
    </w:p>
    <w:p w14:paraId="1E6E689F" w14:textId="77777777" w:rsidR="00096C19" w:rsidRPr="00936DEF" w:rsidRDefault="00096C19" w:rsidP="001750E9">
      <w:pPr>
        <w:rPr>
          <w:b/>
          <w:color w:val="1F4E79" w:themeColor="accent5" w:themeShade="80"/>
          <w:sz w:val="32"/>
          <w:szCs w:val="32"/>
        </w:rPr>
      </w:pPr>
      <w:r w:rsidRPr="00936DEF">
        <w:rPr>
          <w:b/>
          <w:color w:val="1F4E79" w:themeColor="accent5" w:themeShade="80"/>
          <w:sz w:val="32"/>
          <w:szCs w:val="32"/>
        </w:rPr>
        <w:t>Om dagen:</w:t>
      </w:r>
    </w:p>
    <w:p w14:paraId="63FEFBC5" w14:textId="5C918DDB" w:rsidR="00095939" w:rsidRPr="00467164" w:rsidRDefault="00CA49D3" w:rsidP="003D0314">
      <w:pPr>
        <w:rPr>
          <w:color w:val="1F4E79" w:themeColor="accent5" w:themeShade="80"/>
        </w:rPr>
      </w:pPr>
      <w:r>
        <w:rPr>
          <w:color w:val="1F4E79" w:themeColor="accent5" w:themeShade="80"/>
        </w:rPr>
        <w:t>Jag skulle vilja dela idéer och erfarenheter av ett måhända alternativt upplägg för grupphandledning. Konceptet ligger inom ämnesområdet ”DELIBERATE PRACTICE” och j</w:t>
      </w:r>
      <w:r w:rsidR="00052CDF">
        <w:rPr>
          <w:color w:val="1F4E79" w:themeColor="accent5" w:themeShade="80"/>
        </w:rPr>
        <w:t>ag</w:t>
      </w:r>
      <w:r>
        <w:rPr>
          <w:color w:val="1F4E79" w:themeColor="accent5" w:themeShade="80"/>
        </w:rPr>
        <w:t xml:space="preserve"> har valt att göra upplägget i en lösningsorienterad anda.</w:t>
      </w:r>
    </w:p>
    <w:p w14:paraId="480D93BA" w14:textId="77777777" w:rsidR="00E50485" w:rsidRPr="00467164" w:rsidRDefault="00E50485" w:rsidP="003D0314">
      <w:pPr>
        <w:rPr>
          <w:color w:val="1F4E79" w:themeColor="accent5" w:themeShade="80"/>
        </w:rPr>
      </w:pPr>
    </w:p>
    <w:p w14:paraId="4BE91445" w14:textId="77777777" w:rsidR="00415B8C" w:rsidRPr="00467164" w:rsidRDefault="002042C6" w:rsidP="001750E9">
      <w:pPr>
        <w:rPr>
          <w:b/>
          <w:color w:val="2F5496" w:themeColor="accent1" w:themeShade="BF"/>
          <w:sz w:val="32"/>
          <w:szCs w:val="32"/>
        </w:rPr>
      </w:pPr>
      <w:r>
        <w:rPr>
          <w:b/>
          <w:noProof/>
          <w:color w:val="2F5496" w:themeColor="accent1" w:themeShade="BF"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5C05B" wp14:editId="01F1235A">
                <wp:simplePos x="0" y="0"/>
                <wp:positionH relativeFrom="column">
                  <wp:posOffset>-196215</wp:posOffset>
                </wp:positionH>
                <wp:positionV relativeFrom="paragraph">
                  <wp:posOffset>184785</wp:posOffset>
                </wp:positionV>
                <wp:extent cx="6400800" cy="3257550"/>
                <wp:effectExtent l="19050" t="1905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2575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3A3F331" id="Rektangel 2" o:spid="_x0000_s1026" style="position:absolute;margin-left:-15.45pt;margin-top:14.55pt;width:7in;height:25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" filled="f" strokecolor="#1f3763 [1604]" strokeweight="2.25pt"/>
            </w:pict>
          </mc:Fallback>
        </mc:AlternateContent>
      </w:r>
    </w:p>
    <w:p w14:paraId="47BB82C4" w14:textId="77777777" w:rsidR="00096C19" w:rsidRDefault="00096C19" w:rsidP="001750E9">
      <w:pPr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Anmälan:</w:t>
      </w:r>
    </w:p>
    <w:p w14:paraId="7F948206" w14:textId="0108FDB5" w:rsidR="00A1682A" w:rsidRDefault="00096C19" w:rsidP="001750E9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Anmälan gäller för båda dagarna till en kos</w:t>
      </w:r>
      <w:r w:rsidR="004F5E23">
        <w:rPr>
          <w:b/>
          <w:color w:val="2F5496" w:themeColor="accent1" w:themeShade="BF"/>
        </w:rPr>
        <w:t xml:space="preserve">tnad av </w:t>
      </w:r>
      <w:r w:rsidR="00DC5206">
        <w:rPr>
          <w:b/>
          <w:iCs/>
          <w:color w:val="2F5496" w:themeColor="accent1" w:themeShade="BF"/>
        </w:rPr>
        <w:t>2000kr</w:t>
      </w:r>
      <w:r w:rsidR="004F5E23">
        <w:rPr>
          <w:b/>
          <w:color w:val="2F5496" w:themeColor="accent1" w:themeShade="BF"/>
        </w:rPr>
        <w:t xml:space="preserve"> för medlemmar i S</w:t>
      </w:r>
      <w:r>
        <w:rPr>
          <w:b/>
          <w:color w:val="2F5496" w:themeColor="accent1" w:themeShade="BF"/>
        </w:rPr>
        <w:t>kolhandledarföreningen och 2</w:t>
      </w:r>
      <w:r w:rsidR="00DC5206">
        <w:rPr>
          <w:b/>
          <w:color w:val="2F5496" w:themeColor="accent1" w:themeShade="BF"/>
        </w:rPr>
        <w:t>200</w:t>
      </w:r>
      <w:r>
        <w:rPr>
          <w:b/>
          <w:color w:val="2F5496" w:themeColor="accent1" w:themeShade="BF"/>
        </w:rPr>
        <w:t>kr för icke medlemmar. Anmälan är bindande men kan vid förhinder överlåtas till en kollega. I kostnaden ingår både förmiddags- och eftermiddagsfika</w:t>
      </w:r>
      <w:r w:rsidR="00A1682A">
        <w:rPr>
          <w:b/>
          <w:color w:val="2F5496" w:themeColor="accent1" w:themeShade="BF"/>
        </w:rPr>
        <w:t>. Anmälan kan inte göras till en</w:t>
      </w:r>
      <w:r w:rsidR="008D7D65">
        <w:rPr>
          <w:b/>
          <w:color w:val="2F5496" w:themeColor="accent1" w:themeShade="BF"/>
        </w:rPr>
        <w:t>bart</w:t>
      </w:r>
      <w:r w:rsidR="00C90141">
        <w:rPr>
          <w:b/>
          <w:color w:val="2F5496" w:themeColor="accent1" w:themeShade="BF"/>
        </w:rPr>
        <w:t xml:space="preserve"> en</w:t>
      </w:r>
      <w:r w:rsidR="00A1682A">
        <w:rPr>
          <w:b/>
          <w:color w:val="2F5496" w:themeColor="accent1" w:themeShade="BF"/>
        </w:rPr>
        <w:t xml:space="preserve"> av dagarna.</w:t>
      </w:r>
      <w:r w:rsidR="00616AE4">
        <w:rPr>
          <w:b/>
          <w:color w:val="2F5496" w:themeColor="accent1" w:themeShade="BF"/>
        </w:rPr>
        <w:t xml:space="preserve"> </w:t>
      </w:r>
      <w:r w:rsidR="00415B8C">
        <w:rPr>
          <w:b/>
          <w:color w:val="2F5496" w:themeColor="accent1" w:themeShade="BF"/>
        </w:rPr>
        <w:t>Fler från samma plats? Gör gemensam anmälan!</w:t>
      </w:r>
    </w:p>
    <w:p w14:paraId="7F4D24CD" w14:textId="2FEC1AF8" w:rsidR="00616AE4" w:rsidRDefault="00616AE4" w:rsidP="001750E9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Lunch finns att </w:t>
      </w:r>
      <w:proofErr w:type="gramStart"/>
      <w:r>
        <w:rPr>
          <w:b/>
          <w:color w:val="2F5496" w:themeColor="accent1" w:themeShade="BF"/>
        </w:rPr>
        <w:t>köpa  vid</w:t>
      </w:r>
      <w:proofErr w:type="gramEnd"/>
      <w:r>
        <w:rPr>
          <w:b/>
          <w:color w:val="2F5496" w:themeColor="accent1" w:themeShade="BF"/>
        </w:rPr>
        <w:t xml:space="preserve"> närliggande restauranger.</w:t>
      </w:r>
    </w:p>
    <w:p w14:paraId="4D89B9CB" w14:textId="7066D8B4" w:rsidR="00A1682A" w:rsidRDefault="00A1682A" w:rsidP="001750E9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Sista anmälningsdag är </w:t>
      </w:r>
      <w:r w:rsidR="0095469A">
        <w:rPr>
          <w:b/>
          <w:color w:val="2F5496" w:themeColor="accent1" w:themeShade="BF"/>
        </w:rPr>
        <w:t>fredagen den</w:t>
      </w:r>
      <w:r w:rsidR="00CA49D3">
        <w:rPr>
          <w:b/>
          <w:color w:val="2F5496" w:themeColor="accent1" w:themeShade="BF"/>
        </w:rPr>
        <w:t xml:space="preserve"> 1 oktober 2021</w:t>
      </w:r>
    </w:p>
    <w:p w14:paraId="37A97B2F" w14:textId="77777777" w:rsidR="00A1682A" w:rsidRDefault="00A1682A" w:rsidP="001750E9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Du anmäler d</w:t>
      </w:r>
      <w:r w:rsidR="008A1AF0">
        <w:rPr>
          <w:b/>
          <w:color w:val="2F5496" w:themeColor="accent1" w:themeShade="BF"/>
        </w:rPr>
        <w:t xml:space="preserve">ig på </w:t>
      </w:r>
      <w:hyperlink r:id="rId9" w:history="1">
        <w:r w:rsidR="008A1AF0" w:rsidRPr="00913EE3">
          <w:rPr>
            <w:rStyle w:val="Hyperlnk"/>
          </w:rPr>
          <w:t>http://skolhandledarforeningen.se</w:t>
        </w:r>
      </w:hyperlink>
      <w:r w:rsidR="008A1AF0">
        <w:rPr>
          <w:b/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 xml:space="preserve"> och uppge</w:t>
      </w:r>
      <w:r w:rsidR="008A1AF0">
        <w:rPr>
          <w:b/>
          <w:color w:val="2F5496" w:themeColor="accent1" w:themeShade="BF"/>
        </w:rPr>
        <w:t>r</w:t>
      </w:r>
      <w:r>
        <w:rPr>
          <w:b/>
          <w:color w:val="2F5496" w:themeColor="accent1" w:themeShade="BF"/>
        </w:rPr>
        <w:t>:</w:t>
      </w:r>
    </w:p>
    <w:p w14:paraId="7BE79D20" w14:textId="77777777" w:rsidR="00A1682A" w:rsidRPr="00A1682A" w:rsidRDefault="008A1AF0" w:rsidP="00A1682A">
      <w:pPr>
        <w:pStyle w:val="Liststyck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d</w:t>
      </w:r>
      <w:r w:rsidR="004F5E23">
        <w:rPr>
          <w:b/>
          <w:color w:val="2F5496" w:themeColor="accent1" w:themeShade="BF"/>
        </w:rPr>
        <w:t>itt namn och e-postadress</w:t>
      </w:r>
    </w:p>
    <w:p w14:paraId="7F83D9C5" w14:textId="77777777" w:rsidR="00A1682A" w:rsidRDefault="008A1AF0" w:rsidP="00A1682A">
      <w:pPr>
        <w:pStyle w:val="Liststyck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f</w:t>
      </w:r>
      <w:r w:rsidR="00A1682A" w:rsidRPr="00A1682A">
        <w:rPr>
          <w:b/>
          <w:color w:val="2F5496" w:themeColor="accent1" w:themeShade="BF"/>
        </w:rPr>
        <w:t xml:space="preserve">aktureringsadress med </w:t>
      </w:r>
      <w:proofErr w:type="gramStart"/>
      <w:r w:rsidR="00A1682A" w:rsidRPr="00A1682A">
        <w:rPr>
          <w:b/>
          <w:color w:val="2F5496" w:themeColor="accent1" w:themeShade="BF"/>
        </w:rPr>
        <w:t>ref.nr  el.</w:t>
      </w:r>
      <w:proofErr w:type="gramEnd"/>
      <w:r w:rsidR="004F5E23">
        <w:rPr>
          <w:b/>
          <w:color w:val="2F5496" w:themeColor="accent1" w:themeShade="BF"/>
        </w:rPr>
        <w:t xml:space="preserve"> </w:t>
      </w:r>
      <w:r w:rsidR="00A1682A" w:rsidRPr="00A1682A">
        <w:rPr>
          <w:b/>
          <w:color w:val="2F5496" w:themeColor="accent1" w:themeShade="BF"/>
        </w:rPr>
        <w:t xml:space="preserve">dyl. när sådant krävs </w:t>
      </w:r>
      <w:r w:rsidR="00A1682A">
        <w:rPr>
          <w:b/>
          <w:color w:val="2F5496" w:themeColor="accent1" w:themeShade="BF"/>
        </w:rPr>
        <w:t xml:space="preserve">samt </w:t>
      </w:r>
      <w:proofErr w:type="spellStart"/>
      <w:r w:rsidR="00A1682A">
        <w:rPr>
          <w:b/>
          <w:color w:val="2F5496" w:themeColor="accent1" w:themeShade="BF"/>
        </w:rPr>
        <w:t>telnr</w:t>
      </w:r>
      <w:proofErr w:type="spellEnd"/>
      <w:r w:rsidR="00A1682A">
        <w:rPr>
          <w:b/>
          <w:color w:val="2F5496" w:themeColor="accent1" w:themeShade="BF"/>
        </w:rPr>
        <w:t xml:space="preserve">. </w:t>
      </w:r>
      <w:r w:rsidR="00616AE4">
        <w:rPr>
          <w:b/>
          <w:color w:val="2F5496" w:themeColor="accent1" w:themeShade="BF"/>
        </w:rPr>
        <w:t>o</w:t>
      </w:r>
      <w:r w:rsidR="00A1682A">
        <w:rPr>
          <w:b/>
          <w:color w:val="2F5496" w:themeColor="accent1" w:themeShade="BF"/>
        </w:rPr>
        <w:t>ch e-postadress</w:t>
      </w:r>
    </w:p>
    <w:p w14:paraId="0046523B" w14:textId="77777777" w:rsidR="00A1682A" w:rsidRDefault="008A1AF0" w:rsidP="00A1682A">
      <w:pPr>
        <w:pStyle w:val="Liststyck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</w:t>
      </w:r>
      <w:r w:rsidR="00616AE4">
        <w:rPr>
          <w:b/>
          <w:color w:val="2F5496" w:themeColor="accent1" w:themeShade="BF"/>
        </w:rPr>
        <w:t>m du är medlem eller inte</w:t>
      </w:r>
    </w:p>
    <w:p w14:paraId="24CD580F" w14:textId="77777777" w:rsidR="008A1AF0" w:rsidRDefault="008A1AF0" w:rsidP="008A1AF0">
      <w:pPr>
        <w:pStyle w:val="Liststycke"/>
        <w:numPr>
          <w:ilvl w:val="0"/>
          <w:numId w:val="1"/>
        </w:num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v</w:t>
      </w:r>
      <w:r w:rsidR="00616AE4">
        <w:rPr>
          <w:b/>
          <w:color w:val="2F5496" w:themeColor="accent1" w:themeShade="BF"/>
        </w:rPr>
        <w:t>ilken handledarutbildning du har</w:t>
      </w:r>
    </w:p>
    <w:p w14:paraId="74B7FAE2" w14:textId="77777777" w:rsidR="008A1AF0" w:rsidRPr="008A1AF0" w:rsidRDefault="008A1AF0" w:rsidP="008A1AF0">
      <w:pPr>
        <w:rPr>
          <w:b/>
          <w:color w:val="2F5496" w:themeColor="accent1" w:themeShade="BF"/>
          <w:sz w:val="18"/>
          <w:szCs w:val="18"/>
        </w:rPr>
      </w:pPr>
      <w:r>
        <w:rPr>
          <w:b/>
          <w:color w:val="2F5496" w:themeColor="accent1" w:themeShade="BF"/>
          <w:sz w:val="18"/>
          <w:szCs w:val="18"/>
        </w:rPr>
        <w:t>Om du har frågor, kontakta arbetsgruppen för Vidareutbildningsprogrammet, roland.widlund@gmail.com</w:t>
      </w:r>
    </w:p>
    <w:p w14:paraId="6D3DFBE9" w14:textId="626B3432" w:rsidR="00616AE4" w:rsidRPr="00CA49D3" w:rsidRDefault="00616AE4" w:rsidP="00135256">
      <w:pPr>
        <w:spacing w:after="0"/>
        <w:rPr>
          <w:b/>
          <w:color w:val="2F5496" w:themeColor="accent1" w:themeShade="BF"/>
          <w:sz w:val="28"/>
          <w:szCs w:val="28"/>
        </w:rPr>
      </w:pPr>
    </w:p>
    <w:sectPr w:rsidR="00616AE4" w:rsidRPr="00CA49D3" w:rsidSect="002042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0AEA9" w14:textId="77777777" w:rsidR="00BE0F36" w:rsidRDefault="00BE0F36" w:rsidP="00BE0F36">
      <w:pPr>
        <w:spacing w:after="0" w:line="240" w:lineRule="auto"/>
      </w:pPr>
      <w:r>
        <w:separator/>
      </w:r>
    </w:p>
  </w:endnote>
  <w:endnote w:type="continuationSeparator" w:id="0">
    <w:p w14:paraId="20AADCD8" w14:textId="77777777" w:rsidR="00BE0F36" w:rsidRDefault="00BE0F36" w:rsidP="00BE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Rounded-300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B406" w14:textId="77777777" w:rsidR="00BE0F36" w:rsidRDefault="00BE0F3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B3DCE" w14:textId="77777777" w:rsidR="00BE0F36" w:rsidRDefault="00BE0F3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D739" w14:textId="77777777" w:rsidR="00BE0F36" w:rsidRDefault="00BE0F3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2937D" w14:textId="77777777" w:rsidR="00BE0F36" w:rsidRDefault="00BE0F36" w:rsidP="00BE0F36">
      <w:pPr>
        <w:spacing w:after="0" w:line="240" w:lineRule="auto"/>
      </w:pPr>
      <w:r>
        <w:separator/>
      </w:r>
    </w:p>
  </w:footnote>
  <w:footnote w:type="continuationSeparator" w:id="0">
    <w:p w14:paraId="34D5784C" w14:textId="77777777" w:rsidR="00BE0F36" w:rsidRDefault="00BE0F36" w:rsidP="00BE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22EA" w14:textId="77777777" w:rsidR="00BE0F36" w:rsidRDefault="00BE0F3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64CB8" w14:textId="77777777" w:rsidR="00BE0F36" w:rsidRDefault="00BE0F3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2F195" w14:textId="77777777" w:rsidR="00BE0F36" w:rsidRDefault="00BE0F3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B46F4"/>
    <w:multiLevelType w:val="hybridMultilevel"/>
    <w:tmpl w:val="708E67F0"/>
    <w:lvl w:ilvl="0" w:tplc="A5681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A488A"/>
    <w:multiLevelType w:val="hybridMultilevel"/>
    <w:tmpl w:val="10D8AB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EE"/>
    <w:rsid w:val="00052CDF"/>
    <w:rsid w:val="00064146"/>
    <w:rsid w:val="00095939"/>
    <w:rsid w:val="00096C19"/>
    <w:rsid w:val="000B526E"/>
    <w:rsid w:val="000C5859"/>
    <w:rsid w:val="001005EF"/>
    <w:rsid w:val="001306F6"/>
    <w:rsid w:val="00135256"/>
    <w:rsid w:val="001750E9"/>
    <w:rsid w:val="001A2F68"/>
    <w:rsid w:val="001B360F"/>
    <w:rsid w:val="002042C6"/>
    <w:rsid w:val="00212E0F"/>
    <w:rsid w:val="0022011A"/>
    <w:rsid w:val="00256668"/>
    <w:rsid w:val="002B5CCD"/>
    <w:rsid w:val="002D66D6"/>
    <w:rsid w:val="002D76E7"/>
    <w:rsid w:val="003D0314"/>
    <w:rsid w:val="003D1058"/>
    <w:rsid w:val="003E3214"/>
    <w:rsid w:val="00415B8C"/>
    <w:rsid w:val="00423E6B"/>
    <w:rsid w:val="00467164"/>
    <w:rsid w:val="004810E4"/>
    <w:rsid w:val="00492FEC"/>
    <w:rsid w:val="004D1C8A"/>
    <w:rsid w:val="004F5E23"/>
    <w:rsid w:val="005140B9"/>
    <w:rsid w:val="005141BD"/>
    <w:rsid w:val="00547773"/>
    <w:rsid w:val="005812FC"/>
    <w:rsid w:val="005910A9"/>
    <w:rsid w:val="005C2274"/>
    <w:rsid w:val="00616AE4"/>
    <w:rsid w:val="006E7C9A"/>
    <w:rsid w:val="00703DF7"/>
    <w:rsid w:val="00732CEE"/>
    <w:rsid w:val="007568C0"/>
    <w:rsid w:val="00770016"/>
    <w:rsid w:val="007958EF"/>
    <w:rsid w:val="007E2DBC"/>
    <w:rsid w:val="0088657D"/>
    <w:rsid w:val="008A1AF0"/>
    <w:rsid w:val="008D266B"/>
    <w:rsid w:val="008D7D65"/>
    <w:rsid w:val="00936DEF"/>
    <w:rsid w:val="0095469A"/>
    <w:rsid w:val="00961BF0"/>
    <w:rsid w:val="009B28D7"/>
    <w:rsid w:val="00A1682A"/>
    <w:rsid w:val="00A5091C"/>
    <w:rsid w:val="00A715E2"/>
    <w:rsid w:val="00AA6E13"/>
    <w:rsid w:val="00AB6187"/>
    <w:rsid w:val="00AF660B"/>
    <w:rsid w:val="00BE0F36"/>
    <w:rsid w:val="00BE4E7D"/>
    <w:rsid w:val="00C0033D"/>
    <w:rsid w:val="00C80C6C"/>
    <w:rsid w:val="00C81662"/>
    <w:rsid w:val="00C90141"/>
    <w:rsid w:val="00CA49D3"/>
    <w:rsid w:val="00D1624C"/>
    <w:rsid w:val="00D71C77"/>
    <w:rsid w:val="00DA6DE6"/>
    <w:rsid w:val="00DB6FEB"/>
    <w:rsid w:val="00DC5206"/>
    <w:rsid w:val="00E50485"/>
    <w:rsid w:val="00E609E5"/>
    <w:rsid w:val="00EF1A85"/>
    <w:rsid w:val="00F7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1EC0"/>
  <w15:chartTrackingRefBased/>
  <w15:docId w15:val="{98F6E8D5-E166-42DF-8F00-2AD67113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2C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tarktcitat">
    <w:name w:val="Intense Quote"/>
    <w:basedOn w:val="Normal"/>
    <w:next w:val="Normal"/>
    <w:link w:val="StarktcitatChar"/>
    <w:uiPriority w:val="30"/>
    <w:qFormat/>
    <w:rsid w:val="00732CE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32CEE"/>
    <w:rPr>
      <w:i/>
      <w:iCs/>
      <w:color w:val="4472C4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732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A1682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A1AF0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8A1AF0"/>
    <w:rPr>
      <w:color w:val="2B579A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DB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BE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E0F36"/>
  </w:style>
  <w:style w:type="paragraph" w:styleId="Sidfot">
    <w:name w:val="footer"/>
    <w:basedOn w:val="Normal"/>
    <w:link w:val="SidfotChar"/>
    <w:uiPriority w:val="99"/>
    <w:unhideWhenUsed/>
    <w:rsid w:val="00BE0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ikariepoolen.se/wp-content/uploads/skolhandledarforeningen_logo.p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kolhandledarforeningen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Altun</dc:creator>
  <cp:keywords/>
  <dc:description/>
  <cp:lastModifiedBy>Ewa Bohlin</cp:lastModifiedBy>
  <cp:revision>2</cp:revision>
  <cp:lastPrinted>2018-04-20T13:40:00Z</cp:lastPrinted>
  <dcterms:created xsi:type="dcterms:W3CDTF">2021-05-03T09:43:00Z</dcterms:created>
  <dcterms:modified xsi:type="dcterms:W3CDTF">2021-05-03T09:43:00Z</dcterms:modified>
</cp:coreProperties>
</file>